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F5" w:rsidRPr="00EF675E" w:rsidRDefault="00DF66F5" w:rsidP="00EF6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Kraków, dnia 21.03.2023 r</w:t>
      </w:r>
    </w:p>
    <w:p w:rsidR="00DF66F5" w:rsidRPr="00EF675E" w:rsidRDefault="00DF66F5" w:rsidP="00EF6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1 do zapytania ofertowego </w:t>
      </w:r>
      <w:r w:rsidR="00EF675E" w:rsidRPr="00EF675E">
        <w:rPr>
          <w:rFonts w:ascii="Arial" w:eastAsia="Arial" w:hAnsi="Arial" w:cs="Arial"/>
          <w:b/>
          <w:color w:val="000000"/>
          <w:sz w:val="20"/>
          <w:szCs w:val="20"/>
        </w:rPr>
        <w:t>nr 1</w:t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sz w:val="20"/>
          <w:szCs w:val="20"/>
        </w:rPr>
        <w:t>Jeżeli dokumentacja zamówienia wskazywałaby w odniesieniu do niektórych materiałów znaki towarowe lub pochodzenie, Zamawiający, zgodnie z art. 99 ust. 5 ustawy dopuszcza rozwiązania równoważne. Wszelkie produkty pochodzące od konkretnych producentów, okreś</w:t>
      </w:r>
      <w:r w:rsidRPr="00EF675E">
        <w:rPr>
          <w:rFonts w:ascii="Arial" w:eastAsia="Arial" w:hAnsi="Arial" w:cs="Arial"/>
          <w:sz w:val="20"/>
          <w:szCs w:val="20"/>
        </w:rPr>
        <w:t>lają minimalne parametry jakościowe i cechy użytkowe, jakim muszą odpowiadać materiały i urządzenia, aby spełnić wymagania stawiane przez Zamawiającego i stanowią wyłącznie wzorzec jakościowy przedmiotu zamówienia. Operowanie przykładowymi nazwami producen</w:t>
      </w:r>
      <w:r w:rsidRPr="00EF675E">
        <w:rPr>
          <w:rFonts w:ascii="Arial" w:eastAsia="Arial" w:hAnsi="Arial" w:cs="Arial"/>
          <w:sz w:val="20"/>
          <w:szCs w:val="20"/>
        </w:rPr>
        <w:t>ta ma jedynie na celu doprecyzowanie poziomu oczekiwań Zamawiającego w stosunku do określonego rozwiązania. Zamawiający przy opisie przedmiotu zamówienia, wskazując oznaczenie konkretnego rozwiązania/producenta/dostawcy lub konkretny produkt, dopuszcza jed</w:t>
      </w:r>
      <w:r w:rsidRPr="00EF675E">
        <w:rPr>
          <w:rFonts w:ascii="Arial" w:eastAsia="Arial" w:hAnsi="Arial" w:cs="Arial"/>
          <w:sz w:val="20"/>
          <w:szCs w:val="20"/>
        </w:rPr>
        <w:t>nocześnie rozwiązania równoważne o parametrach jakościowych i cechach użytkowych, co najmniej na poziomie parametrów wskazanego produktu, uznając tym samym każde rozwiązanie o wskazanych lub lepszych parametrach.</w:t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shd w:val="clear" w:color="auto" w:fill="DBE5F1"/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>SPECYFIKATCJA TECHNICZNA</w:t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Komputer przenośny (notebook)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1: 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483"/>
        <w:gridCol w:w="4536"/>
        <w:gridCol w:w="2541"/>
      </w:tblGrid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min. Intel Core i5 11 gen.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(zalecany i5-11300H) 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16 GB RAM DDR4 3200MHz (zalecane 16GB RAM)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Dysk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SSD 512 GB M.2 PCIe (zalecane 512 GB)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Dysk w standardzie ……… o pojemności ……………. GB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15,6 cala w technologii IPS, matowy, 1920x1080 (Full HD)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HDMI w standardzie min. 2.0, min. 1 port USB-C, , 1 port mini JACK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i gładzik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podświetlana – kolor biały, układ europejski – polski 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 min. 5.1,  WiFi min. w standardzie 6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2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Zewnętrzny zasilacz z polską wtyczką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MS Windows 11 Home 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1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1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1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Preferowany klucz cyfrowy powiązany z danym urządzeniem.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…………………..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Pakiet Office: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Office w wersji MS 365 Business Standard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1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1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1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 do konsoli zarządzania online.</w:t>
            </w:r>
          </w:p>
          <w:p w:rsidR="00DF66F5" w:rsidRPr="00EF675E" w:rsidRDefault="00E619C7" w:rsidP="00EF675E">
            <w:pPr>
              <w:numPr>
                <w:ilvl w:val="0"/>
                <w:numId w:val="1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Okres trwania licencji min. 12 mies.</w:t>
            </w:r>
          </w:p>
          <w:p w:rsidR="00DF66F5" w:rsidRPr="00EF675E" w:rsidRDefault="00E619C7" w:rsidP="00EF675E">
            <w:pPr>
              <w:numPr>
                <w:ilvl w:val="0"/>
                <w:numId w:val="1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Antywirus: Eset Smart Security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4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4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 do konsoli zarządzania online.</w:t>
            </w:r>
          </w:p>
          <w:p w:rsidR="00DF66F5" w:rsidRPr="00EF675E" w:rsidRDefault="00E619C7" w:rsidP="00EF675E">
            <w:pPr>
              <w:numPr>
                <w:ilvl w:val="0"/>
                <w:numId w:val="4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Okres trwania licencji min. 12 mies.</w:t>
            </w:r>
          </w:p>
          <w:p w:rsidR="00DF66F5" w:rsidRPr="00EF675E" w:rsidRDefault="00E619C7" w:rsidP="00EF675E">
            <w:pPr>
              <w:numPr>
                <w:ilvl w:val="0"/>
                <w:numId w:val="4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Możliw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 wykonana z plastiku z recyklingu, Czytnik linii papilarnych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Komputer przenośny (notebook)-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2: </w:t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</w:p>
    <w:tbl>
      <w:tblPr>
        <w:tblStyle w:val="a2"/>
        <w:tblW w:w="9065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1891"/>
        <w:gridCol w:w="3849"/>
        <w:gridCol w:w="2805"/>
      </w:tblGrid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F66F5" w:rsidRPr="00EF675E" w:rsidRDefault="00E619C7" w:rsidP="00EF675E">
            <w:pPr>
              <w:tabs>
                <w:tab w:val="left" w:pos="761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parametry techniczne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DF66F5" w:rsidRPr="00EF675E" w:rsidRDefault="00E619C7" w:rsidP="00EF675E">
            <w:pPr>
              <w:tabs>
                <w:tab w:val="left" w:pos="7612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min. Intel Core i5 11 gen. 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(zalecany i5-1135G7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……………………… Procesor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min. 16 GB RAM DDR4 3200MHz (zalecane 16GB RAM)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………………… GB RAM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Dysk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min. SSD 512 GB M.2 PCIe (zalecane 512 GB)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Dysk w standardzie ………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 o pojemności ……………. 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GB</w:t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Ekran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Ekran o przekątnej 15,6 cala w technologii IPS, matowy, 1920x1080 (Full HD)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…………………….cala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 pozostałe wymagania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Porty we/wy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1 USB 2.0 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USB 3.2 Gen. 1.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USB Typu-C (z Thunderbolt™ 4)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HDMI 1.4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Czytnik kart pamięci microSD -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Wyjście słuchawkowe/wejście mikrofonowe -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DC-in (wejście zasilania)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Klawiatura i gładzik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Klawiatura podświetlana – kolor biały, układ europejski – polski 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Bluetooth min. 5.1,  WiFi min. w standardzie 6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</w:tr>
      <w:tr w:rsidR="00DF66F5" w:rsidRPr="00EF675E">
        <w:trPr>
          <w:trHeight w:val="638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Zewnętrzny zasilacz z polską wtyczką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System operacyjny MS Windows 11 Home 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49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lastRenderedPageBreak/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49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49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Preferowany klucz cyfrowy powiązany z danym urządzeniem.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lastRenderedPageBreak/>
              <w:t>…………………..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 xml:space="preserve">Pakiet Office: 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Office w wersji MS 365 Business Standard</w:t>
            </w: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Dostęp do konsoli zarządzania online.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Okres trwania licencji min. 12 mies.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Możliwość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Nie dopuszcza się licencji pochodzących z rynku wtórnego.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 xml:space="preserve">Antywirus: Eset Smart Security lub odpowiednik 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Dostęp do konsoli zarządzania online.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Okres trwania licencji min.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 12 mies.</w:t>
            </w:r>
          </w:p>
          <w:p w:rsidR="00DF66F5" w:rsidRPr="00EF675E" w:rsidRDefault="00E619C7" w:rsidP="00EF675E">
            <w:pPr>
              <w:numPr>
                <w:ilvl w:val="0"/>
                <w:numId w:val="5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Możliwość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…………………..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2"/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…………………..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DF66F5" w:rsidRPr="00EF675E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Budowa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Obudowa wykonana z plastiku z recyklingu, Czytnik linii papilarnych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  <w:r w:rsidRPr="00EF675E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4"/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Komputer przenośny (notebook) – liczba 8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3: </w:t>
      </w: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483"/>
        <w:gridCol w:w="4536"/>
        <w:gridCol w:w="2541"/>
      </w:tblGrid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Apple M1 (ARM)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8 GB RAM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Dysk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256 GB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Dysk w standardzie ……… o pojemności ……………. GB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13,3 cala w technologii LED, IPS, Retina, błyszczący, 2560x1600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 porty USB Typu-C (z Thunderbolt 3), 1 port mini JACK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i gładzik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Klawiatura podświetlana – kolor biały, układ europejski – polski, Wielodotykowy gładzik Force Touch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Bluetooth, WiFi min. w standardzie 6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1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Zewnętrzny zasilacz z polską wtyczką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Apple w wersji min. macOS Big Sur umożliwiający aktualizację do systemu macOS Ventura 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35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3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Pakiet Office: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Office w wersji MS 365 Business Standard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39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55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5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Dostęp do konsoli zarządzania online.</w:t>
            </w:r>
          </w:p>
          <w:p w:rsidR="00DF66F5" w:rsidRPr="00EF675E" w:rsidRDefault="00E619C7" w:rsidP="00EF675E">
            <w:pPr>
              <w:numPr>
                <w:ilvl w:val="0"/>
                <w:numId w:val="58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Okres trwania licencji min. 12 mies.</w:t>
            </w:r>
          </w:p>
          <w:p w:rsidR="00DF66F5" w:rsidRPr="00EF675E" w:rsidRDefault="00E619C7" w:rsidP="00EF675E">
            <w:pPr>
              <w:numPr>
                <w:ilvl w:val="0"/>
                <w:numId w:val="59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Antywirus: Eset Smart Security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6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46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Preferowany klucz cyfrowy.</w:t>
            </w:r>
          </w:p>
          <w:p w:rsidR="00DF66F5" w:rsidRPr="00EF675E" w:rsidRDefault="00E619C7" w:rsidP="00EF675E">
            <w:pPr>
              <w:numPr>
                <w:ilvl w:val="0"/>
                <w:numId w:val="46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Okres trwania licencji min. 12 mies.</w:t>
            </w:r>
          </w:p>
          <w:p w:rsidR="00DF66F5" w:rsidRPr="00EF675E" w:rsidRDefault="00E619C7" w:rsidP="00EF675E">
            <w:pPr>
              <w:numPr>
                <w:ilvl w:val="0"/>
                <w:numId w:val="46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Możliwość przepisywania licencji na inne urządzenie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órnego.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…………………..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 w:rsidT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 wykonana z aluminium, Czytnik linii papilarnych</w:t>
            </w:r>
          </w:p>
        </w:tc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Smartfon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4: </w:t>
      </w:r>
    </w:p>
    <w:tbl>
      <w:tblPr>
        <w:tblStyle w:val="a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704"/>
        <w:gridCol w:w="4337"/>
        <w:gridCol w:w="2519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min.</w:t>
            </w:r>
            <w:r w:rsidRPr="00EF675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MediaTek Dimensity 1300(1 Core 3,0 GHz, A78+3 Core 2,6 GHz 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8 GB RAM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…………………GB RAM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128 GB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min 6,4 cala wykonany w technologii min. AMOLED z częstotliwością odświeżania na poziomie min. 90 Hz o rozdzielczości 2400x1080 z zagęszczeniem pikseli 409 ppi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USB-C, 3.5 minijack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Bluetooth, WiFi, 5G, NFC, GPS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1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Wsparcie szybkiego ładowania, obsługa ładowania bezprzewodowego, bateria o pojemności min. 4500 mAh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2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Tył: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50.0 Mpix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8.0 Mpix - ultraszerokokątny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2.0 Mpix – monochromatyczny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Przód: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32.0 Mpix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6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7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Czytnik linii papilarnych w ekranie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Szkło Corning Gorilla Glass Victus (wyświetlacz)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Odporność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Pyłoszczelność i wodoszczelność (IP68)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Karty SIM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Dual SIM Standby - Obsługa dwóch kart SIM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Android w wersji min. 12 wraz z usługami Google -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Pełny dostęp do usług Google.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smartfona, które pozwoli na zabezpieczenie ekranu urządzenia.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Etui: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przezroczyste, dostosowane do wymiarów smartfona, które pozwoli na zabezpieczenie urządzenia.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Smartfon – liczba 3 sztuk</w:t>
      </w:r>
    </w:p>
    <w:p w:rsidR="00DF66F5" w:rsidRPr="00EF675E" w:rsidRDefault="00E619C7" w:rsidP="00EF6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5: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694"/>
        <w:gridCol w:w="4371"/>
        <w:gridCol w:w="2495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min. Qualcomm Snapdragon  (zalecany Qualcomm Snapdragon 695)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6 GB RAM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64 GB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min 6,4 cala wykonany w technologii min. PLS o rozdzielczości 2340x1080 z zagęszczeniem pikseli 400 ppi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USB-C, 3.5 minijack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Bluetooth, WiFi, 5G, NFC, GPS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1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Wsparcie szybkiego ładowania, obsługa ładowania bezprzewodowego, bateria o pojemności min. 4500 mAh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2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Tył: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50.0 Mpix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8.0 Mpix - ultraszerokokątny</w:t>
            </w:r>
          </w:p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2.0 Mpix – makro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Przód:</w:t>
            </w:r>
          </w:p>
          <w:p w:rsidR="00DF66F5" w:rsidRPr="00EF675E" w:rsidRDefault="00E619C7" w:rsidP="00EF675E">
            <w:pPr>
              <w:numPr>
                <w:ilvl w:val="0"/>
                <w:numId w:val="15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32.0 Mpix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6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7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Czytnik linii papilarnych 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Szkło Corning Gorilla Glass 5 (wyświetlacz)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Odporność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Pyłoszczelność i wodoszczelność (IP68)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Karty SIM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Dual SIM Standby - Obsługa dwóch kart SIM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Android w wersji min. 12 wraz z usługami Google -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7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Pełny dostęp do usług Google.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smartfona, które p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ozwoli na zabezpieczenie ekranu urządzenia.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Etui: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przezroczyste, dostosowane do wymiarów smartfona, które pozwoli na zabezpieczenie urządzenia.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Ładowarka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GreenCell USB-C + USB A 45W z Power Delivery oraz Quick Charge 3.0, Zabezpieczenie przed zwarciem i przepięciem, Zabezpieczenie przed przegrzaniem, Możliwość ładowania dwóch urządzeń jednocześnie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Wyposażony w złącza: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USB Typ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u-C - 1 szt.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Czytnik kart pamięci - 1 szt.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Gniazdo kart nanoSIM - 2 szt.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Wyjście słuchawkowe/głośnikowe - 1 szt.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Smartfon – liczba 6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6: </w:t>
      </w:r>
    </w:p>
    <w:tbl>
      <w:tblPr>
        <w:tblStyle w:val="a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694"/>
        <w:gridCol w:w="4371"/>
        <w:gridCol w:w="2495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Apple A14 Bionic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4 GB RAM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min.128 GB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Ekran o przekątnej min 4,7 cala wykonany w technologii min.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IPS, Retina HD, True Tone, Haptic Touch. 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ekranu 1334x750 z zagęszczeniem pikseli 326ppi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Lightning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Bluetooth, WiFi, 5G, NFC, GPS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Wsparcie szybkiego ładowania, obsługa ładowania bezprzewodowego z MagSafe (smartfon wyposażony w magnesy), bateria o pojemności min. 2775 mAh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9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0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 min:</w:t>
            </w:r>
          </w:p>
          <w:p w:rsidR="00DF66F5" w:rsidRPr="00EF675E" w:rsidRDefault="00E619C7" w:rsidP="00EF675E">
            <w:pPr>
              <w:numPr>
                <w:ilvl w:val="0"/>
                <w:numId w:val="1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12.0 Mpix - szerokokątny</w:t>
            </w:r>
          </w:p>
          <w:p w:rsidR="00DF66F5" w:rsidRPr="00EF675E" w:rsidRDefault="00E619C7" w:rsidP="00EF675E">
            <w:pPr>
              <w:numPr>
                <w:ilvl w:val="0"/>
                <w:numId w:val="1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12.0 Mpix - ultraszerokokątny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 min:</w:t>
            </w:r>
          </w:p>
          <w:p w:rsidR="00DF66F5" w:rsidRPr="00EF675E" w:rsidRDefault="00E619C7" w:rsidP="00EF675E">
            <w:pPr>
              <w:numPr>
                <w:ilvl w:val="0"/>
                <w:numId w:val="2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12.0 Mpix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27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Czytnik linii papilarnych jako przycisk Home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Ceramic Shield (wyświetlacz)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Odporność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19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Pyłoszczelność i wodoszczelność (IP68)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Karty SIM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20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Dual SIM (nano-SIM i eSIM)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Apple iOS w wersji min. 15 -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21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22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smartfona, które pozwoli na zabezpieczenie ekranu urządzenia.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Etui: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przezroczyste, dostosowane do wymiarów smartfona, które pozwoli na zabezpieczenie urządzenia oraz ładowanie bezprzewodowe z wykorzystaniem MagSafe.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Ładowarka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GreenCell USB-C + USB A 45W z Power Delivery oraz Quick Charge 3.0, Zabezpieczenie przed zwarcie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 i przepięciem, Zabezpieczenie przed przegrzaniem, Możliwość ładowania dwóch urządzeń jednocześnie</w:t>
            </w:r>
          </w:p>
        </w:tc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Tablet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7: </w:t>
      </w:r>
    </w:p>
    <w:tbl>
      <w:tblPr>
        <w:tblStyle w:val="a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806"/>
        <w:gridCol w:w="3990"/>
        <w:gridCol w:w="2764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Apple M1 (ARM)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8 GB RAM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64 GB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min 10,9 cala wykonany w technologii min. IPS, Liquid Retina o rozdzielczości 2360x1640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USB-C, Złącze pinowe stacji dokującej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Bluetooth, WiFi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23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 Apple Pencil gen. 2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24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25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Tył:</w:t>
            </w:r>
          </w:p>
          <w:p w:rsidR="00DF66F5" w:rsidRPr="00EF675E" w:rsidRDefault="00E619C7" w:rsidP="00EF675E">
            <w:pPr>
              <w:numPr>
                <w:ilvl w:val="0"/>
                <w:numId w:val="25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12.0 Mpix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Przód:</w:t>
            </w:r>
          </w:p>
          <w:p w:rsidR="00DF66F5" w:rsidRPr="00EF675E" w:rsidRDefault="00E619C7" w:rsidP="00EF675E">
            <w:pPr>
              <w:numPr>
                <w:ilvl w:val="0"/>
                <w:numId w:val="4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12.0 Mpix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3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1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Czytnik linii papilarnych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Apple iPadOS w wersji min. 15 -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28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29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tableta, które pozwoli na zabezpieczenie ekranu urządzenia.</w:t>
            </w:r>
          </w:p>
        </w:tc>
        <w:tc>
          <w:tcPr>
            <w:tcW w:w="2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Tablet – liczba 4 sztuki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8: </w:t>
      </w:r>
    </w:p>
    <w:tbl>
      <w:tblPr>
        <w:tblStyle w:val="ad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541"/>
        <w:gridCol w:w="4503"/>
        <w:gridCol w:w="2516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min. Qualcomm Snapdragon serii 8 (zalecany Qualcomm Snapdragon 860)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6 GB RAM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128 GB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min. 12,4 cala, TFT o rozdzielczości 2560x1600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USB-C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Bluetooth, WiFi, GPS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0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Tył:</w:t>
            </w:r>
          </w:p>
          <w:p w:rsidR="00DF66F5" w:rsidRPr="00EF675E" w:rsidRDefault="00E619C7" w:rsidP="00EF675E">
            <w:pPr>
              <w:numPr>
                <w:ilvl w:val="0"/>
                <w:numId w:val="3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13.0 Mpix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Przód:</w:t>
            </w:r>
          </w:p>
          <w:p w:rsidR="00DF66F5" w:rsidRPr="00EF675E" w:rsidRDefault="00E619C7" w:rsidP="00EF675E">
            <w:pPr>
              <w:numPr>
                <w:ilvl w:val="0"/>
                <w:numId w:val="3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13.0 Mpix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3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Wsparcie szybkiego ładowania, ładowarka z Polską wtyczką w zestawie wraz z kablem USB-C, bateria o pojemności min. 10000 mAh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0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Android wraz z usługami Google 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56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Polska 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wersja językowa.</w:t>
            </w:r>
          </w:p>
          <w:p w:rsidR="00DF66F5" w:rsidRPr="00EF675E" w:rsidRDefault="00E619C7" w:rsidP="00EF675E">
            <w:pPr>
              <w:numPr>
                <w:ilvl w:val="0"/>
                <w:numId w:val="5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5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Pełny dostęp do usług Google.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tableta, które pozwoli na zabezpieczenie ekranu urządzenia. Etui ochronne, z wytrzymałego materiału, odporne na upadki z rączka, posiadające ,możliwość ustawienia tabela w pozycji horyzontalnej.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Etui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wyposażone w klapę zabezpieczającą ekran. Posiadające funkcję: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Wybudzanie tabletu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Zaczep magnesowy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Funkcja podstawki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Pochłanianie wstrząsów</w:t>
            </w: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Tablet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9: 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0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1542"/>
        <w:gridCol w:w="4498"/>
        <w:gridCol w:w="2518"/>
      </w:tblGrid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 MTK Helio  (zalecany MTK Helio P22T)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Procesor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4 GB RAM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GB RAM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flash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32 GB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Pamięć ……………. GB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Ekran o przekątnej min. 8 cala, TFT o rozdzielczości 1280x800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…………………….cala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 port USB-C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Bluetooth, WiFi, GPS, LTE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Aparaty fotograficzne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0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Tył:</w:t>
            </w:r>
          </w:p>
          <w:p w:rsidR="00DF66F5" w:rsidRPr="00EF675E" w:rsidRDefault="00E619C7" w:rsidP="00EF675E">
            <w:pPr>
              <w:numPr>
                <w:ilvl w:val="0"/>
                <w:numId w:val="30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8.0 Mpix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Przód:</w:t>
            </w:r>
          </w:p>
          <w:p w:rsidR="00DF66F5" w:rsidRPr="00EF675E" w:rsidRDefault="00E619C7" w:rsidP="00EF675E">
            <w:pPr>
              <w:numPr>
                <w:ilvl w:val="0"/>
                <w:numId w:val="32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5.0 Mpix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3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Rysik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6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 zestawie, oryginalny od producenta sprzętu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Wsparcie szybkiego ładowania, ładowarka z Polską wtyczką w zestawie wraz z kablem USB-C, bateria o pojemności min. 10000 mAh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0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operacyjny Android wraz z usługami Google – spełniający następujące warunki:</w:t>
            </w:r>
          </w:p>
          <w:p w:rsidR="00DF66F5" w:rsidRPr="00EF675E" w:rsidRDefault="00E619C7" w:rsidP="00EF675E">
            <w:pPr>
              <w:numPr>
                <w:ilvl w:val="0"/>
                <w:numId w:val="56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wersja językowa.</w:t>
            </w:r>
          </w:p>
          <w:p w:rsidR="00DF66F5" w:rsidRPr="00EF675E" w:rsidRDefault="00E619C7" w:rsidP="00EF675E">
            <w:pPr>
              <w:numPr>
                <w:ilvl w:val="0"/>
                <w:numId w:val="5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 na system operacyjny nie może wymagać odnawiania.</w:t>
            </w:r>
          </w:p>
          <w:p w:rsidR="00DF66F5" w:rsidRPr="00EF675E" w:rsidRDefault="00E619C7" w:rsidP="00EF675E">
            <w:pPr>
              <w:numPr>
                <w:ilvl w:val="0"/>
                <w:numId w:val="53"/>
              </w:numP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Pełny dostęp do usług Google.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Nie dopuszcza się licencji pochodzących z rynku wtórnego.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…………………..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Szkło ochronne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: flexibleglass, dostosowane do wymiarów tableta, które pozwoli na zabezpieczenie ekranu urządzenia. Etui ochronne, z wytrzymałego materiału, odporne na upadki z rączka, posiadające ,możliwość ustawienia tabela w pozycji horyzontalnej.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Urządzenie wielofunkcyjne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10: </w:t>
      </w:r>
    </w:p>
    <w:tbl>
      <w:tblPr>
        <w:tblStyle w:val="af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1973"/>
        <w:gridCol w:w="3898"/>
        <w:gridCol w:w="2688"/>
      </w:tblGrid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Atramentowa, kolorowa, do 5 str./min w kolorze, do 10,5 str./min w druku mono o maksymalnej rozdzielczości druku 5760x1440 dpi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Podajnik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Szczelinowy, liczba - 1, pojemność – 100 arkuszy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Wbudowany, kolorowy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Druk dwustronny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Automatyczny z możliwością drukowania bez marginesów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USB, WiFi, NFC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 fabrycznie w urządzenie o maksymalnej rozdzielczości skanowania 2400x1200 dpi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stałego zasilania atramentem (CISS)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 fabrycznie w urządzenie, liczba wkładów drukujących 4 (kolory – black, yellow, magenta, cyan)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54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wtyczka, kabel w zestawie oryginalny producenta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4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Tusze startowe:</w:t>
            </w: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umożliwiające natychmiastowe rozpoczęcie pracy (4 sztuki + 1 dodatkowy kolor czarny – fabryczne, oryginalne producenta)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Router przewodowy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11: </w:t>
      </w:r>
    </w:p>
    <w:tbl>
      <w:tblPr>
        <w:tblStyle w:val="af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225"/>
        <w:gridCol w:w="3457"/>
        <w:gridCol w:w="2877"/>
      </w:tblGrid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Router przewodowy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transmisji bezprzewodowej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Wi-Fi 6 (802.11 b/g/n/ac/ax),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2.4 GHz, 5GHz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anten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2 anteny zewnętrzne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Wszystkie gniazda RJ-45 w standardzie min. gigabit (10/100/1000)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i konfiguracja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Strona WWW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5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wtyczka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7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sieć gościnna, kontrola rodzicielska, zapora SPI Firewall, Serwer druku, Server VPN,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Kabel RJ45 w zestawie dostarczony przez producenta sprzętu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Router Mobilny 4G – liczba 3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12: </w:t>
      </w:r>
    </w:p>
    <w:tbl>
      <w:tblPr>
        <w:tblStyle w:val="af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2182"/>
        <w:gridCol w:w="3549"/>
        <w:gridCol w:w="2829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Router bezprzewodowy z modemem 4G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transmisji bezprzewodowej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Wi-Fi 4 (802.11 b/g/n), min. 300Mb/s (LTE)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2.4 GHz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anten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2 anteny zewnętrzne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Porty we/wy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Wszystkie gniazda RJ-45 w standardzie min. megabit (10/100), wbudowane gniazdo karty SIM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i konfiguracja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Strona WWW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5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Polska wtyczka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rPr>
          <w:trHeight w:val="638"/>
        </w:trPr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48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min. sieć gościnna, kontrola rodzicielska, zapora SPI Firewall,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 pozostałe wymagania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Kabel RJ45 w zestawie dostarczony przez producenta sprzętu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Słuchawki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13: </w:t>
      </w:r>
    </w:p>
    <w:tbl>
      <w:tblPr>
        <w:tblStyle w:val="af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720"/>
        <w:gridCol w:w="4015"/>
        <w:gridCol w:w="2825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Nauszne, zamknięte, pasywna redukcja hałasu z średnicą membrany 50mm, aluminiowa konstrukcja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zewnętrzny, regulowany, z możliwością odłączenia, jednokierunkowy, redukcja szumów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audio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Stereo 2.0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Regulacja głośności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przełącznik wyciszenia mikrofonu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Minijack 3,5 mm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Kabel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 możliwością odłączenia o długości 2m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Nie więcej niż 320g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Rozgałęźnik dla wtyków 3,5 mm jack, odłączany kabel z pilotem</w:t>
            </w: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Słuchawki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14: </w:t>
      </w:r>
    </w:p>
    <w:tbl>
      <w:tblPr>
        <w:tblStyle w:val="af9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624"/>
        <w:gridCol w:w="4082"/>
        <w:gridCol w:w="2854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Bezprzewodowa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Nauszne, zamknięte, pasywna redukcja hałasu z średnicą membrany 50mm, aluminiowa konstrukcja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wbudowany.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audio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Stereo 2.0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Bateria</w:t>
            </w:r>
          </w:p>
        </w:tc>
        <w:tc>
          <w:tcPr>
            <w:tcW w:w="4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 300mah czas działania do 30h</w:t>
            </w:r>
          </w:p>
        </w:tc>
        <w:tc>
          <w:tcPr>
            <w:tcW w:w="2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Słuchawki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15: </w:t>
      </w:r>
    </w:p>
    <w:tbl>
      <w:tblPr>
        <w:tblStyle w:val="a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946"/>
        <w:gridCol w:w="3389"/>
        <w:gridCol w:w="3225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Bezprzewodowa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Dokanałowe,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wbudowany.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audio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Stereo 2.0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Kompatybilność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Siri, Asystent Google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Pracy/ładowania</w:t>
            </w:r>
          </w:p>
        </w:tc>
        <w:tc>
          <w:tcPr>
            <w:tcW w:w="3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pracy do 9h przy użyciu etui ładującego do 27h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ładowania ok 90 min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Słuchawki bezprzewodowe (nauszne)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16: </w:t>
      </w:r>
    </w:p>
    <w:tbl>
      <w:tblPr>
        <w:tblStyle w:val="afd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725"/>
        <w:gridCol w:w="4001"/>
        <w:gridCol w:w="2834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Bezprzewodowa Bluettoth 5.0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Nauszne, zamknięte, pasywna redukcja hałasu z średnicą membrany 50mm, aluminiowa konstrukcja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 z możliwością wyciszenia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audio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Stereo 2.0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Regulacja głośności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Minijack 3,5 mm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Kabel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 możliwością odłączenia o długości 2m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Nie więcej niż 320g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pracy na baterii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30h 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ładowania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Ok 2h.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Kabel audio z wtykiem 3,5 mm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Etui podróżne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Kabel USB typu C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Instrukcja obsługi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Słuchawki bezprzewodowe (dokanałowe) – liczba 5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17: </w:t>
      </w:r>
    </w:p>
    <w:tbl>
      <w:tblPr>
        <w:tblStyle w:val="af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f0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881"/>
        <w:gridCol w:w="3575"/>
        <w:gridCol w:w="3104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Bezprzewodowa Bluettoth 5.0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Budowa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Dokanałowa, z składaną konstrukcją, o impendancji 28omhów, 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TAK, wbudowany z możliwością wyciszenia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audio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Stereo 2.0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Regulacja głośności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Złącze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Mikrofon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Odłączany, z regulacją głośności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Nie więcej niż 30g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pracy na baterii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 10h 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Czas ładowania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Ok 2h.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Kabel USB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Adaptery douszne (S, M, L)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Mysz optyczna – liczba 10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18: </w:t>
      </w:r>
    </w:p>
    <w:tbl>
      <w:tblPr>
        <w:tblStyle w:val="aff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993"/>
        <w:gridCol w:w="3271"/>
        <w:gridCol w:w="3296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Bezprzewodowa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Typ Myszy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Klasyczna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Liczba Przycisków 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Min 3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Sensor myszy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Optyczny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Wyposażenie dodatkowe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Teflonowe ślizgacze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Wskaźnik naładowania baterii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60 g</w:t>
            </w:r>
          </w:p>
        </w:tc>
        <w:tc>
          <w:tcPr>
            <w:tcW w:w="3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Aparat cyfrowy – liczba 1 sztuka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19: </w:t>
      </w:r>
    </w:p>
    <w:tbl>
      <w:tblPr>
        <w:tblStyle w:val="aff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f4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651"/>
        <w:gridCol w:w="4408"/>
        <w:gridCol w:w="2501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matrycy (Mpix)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Min 20,1 Megapiksela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Wielkość  Matrycy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1” (13,2x8,8mm)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 wielkość matrycy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Zoom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Min 16x optyczny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4x cyfrowy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…………/……….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(Optycny), (Cyfrowy)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Ogniskowa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f = 9,1-146 mm/(odpowiada 27–432 mm w aparacie 35 mm w formacie 4:3)/(odpowiada 25–400 mm w aparacie 35 mm w formacie 3:2)/(odpowiada 26–416 mm w aparacie 35 mm w formacie 16:9)/(odpowiada 32–512 mm w aparacie 35 mm w formacie 1:1)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SPEŁNIA/NIESPEŁNIA 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Rozdzielczość Zdjęć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[4:3] 4864x3648 (17,5 M) (L) / 3456x2592 (9 M) (M) / 2432x1824 (4,5 M) (S)/[3:2] 5472x3648 (20 M) (L) / 3888x2592 (10 M) (M) / 2736x1824 (5 M) (S)/[16:9] 5472x3080 (17 M) (L) / 3840x2160 (8 M) (M) / 1920x1080 (2 M) (S)/[1:1] 3648x3648 (</w:t>
            </w:r>
            <w:r w:rsidRPr="00EF675E">
              <w:rPr>
                <w:rFonts w:ascii="Arial" w:eastAsia="Arial" w:hAnsi="Arial" w:cs="Arial"/>
                <w:sz w:val="20"/>
                <w:szCs w:val="20"/>
              </w:rPr>
              <w:t>13,5 M) (L) / 2592x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Nagrywanie filmów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  <w:lang w:val="en-US"/>
              </w:rPr>
              <w:t>HD (24 kl/s), HD (30 kl/s), HD (60 kl/s), Full HD (24 kl/s), Full HD (30 kl/s), Full HD (60 kl/s), 4K (24 kl/s), 4K (30 kl/s)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Komunikacja 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NFC, Wi-Fi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1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Zestaw akumulatorów litowo-jonowych (7,2 V, 1200 mAh, 8,7 Wh) (w zestawie) DMW-BLC12E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numPr>
                <w:ilvl w:val="0"/>
                <w:numId w:val="34"/>
              </w:num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Złącza i porty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Micro HDMI, Micro USB 2.0, Rodzaje wyjść/wejść, Wyjście słuchawkowe 3.5 mm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Waga</w:t>
            </w:r>
          </w:p>
        </w:tc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Około 780 g bez baterii i karty pamięci SD (1,72 lb)/Około 831 g z baterią i kartą pamięci SD (1,83 lb)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Default="00EF675E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675E" w:rsidRPr="00EF675E" w:rsidRDefault="00EF675E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numPr>
          <w:ilvl w:val="0"/>
          <w:numId w:val="11"/>
        </w:num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sz w:val="20"/>
          <w:szCs w:val="20"/>
          <w:u w:val="single"/>
        </w:rPr>
        <w:lastRenderedPageBreak/>
        <w:t>Smartwatch</w:t>
      </w:r>
      <w:r w:rsidRPr="00EF675E">
        <w:rPr>
          <w:rFonts w:ascii="Arial" w:eastAsia="Arial" w:hAnsi="Arial" w:cs="Arial"/>
          <w:b/>
          <w:sz w:val="20"/>
          <w:szCs w:val="20"/>
          <w:u w:val="single"/>
        </w:rPr>
        <w:t xml:space="preserve"> – liczba </w:t>
      </w:r>
      <w:r w:rsidRPr="00EF675E">
        <w:rPr>
          <w:rFonts w:ascii="Arial" w:eastAsia="Arial" w:hAnsi="Arial" w:cs="Arial"/>
          <w:b/>
          <w:sz w:val="20"/>
          <w:szCs w:val="20"/>
          <w:u w:val="single"/>
        </w:rPr>
        <w:t>2</w:t>
      </w:r>
      <w:r w:rsidRPr="00EF675E">
        <w:rPr>
          <w:rFonts w:ascii="Arial" w:eastAsia="Arial" w:hAnsi="Arial" w:cs="Arial"/>
          <w:b/>
          <w:sz w:val="20"/>
          <w:szCs w:val="20"/>
          <w:u w:val="single"/>
        </w:rPr>
        <w:t xml:space="preserve"> sztuk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color w:val="000000"/>
          <w:sz w:val="20"/>
          <w:szCs w:val="20"/>
        </w:rPr>
        <w:t>Tabela nr 20: </w:t>
      </w:r>
    </w:p>
    <w:tbl>
      <w:tblPr>
        <w:tblStyle w:val="aff5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4387"/>
      </w:tblGrid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Nazwa producenta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  <w:tr w:rsidR="00DF66F5" w:rsidRPr="00EF675E">
        <w:trPr>
          <w:trHeight w:val="567"/>
        </w:trPr>
        <w:tc>
          <w:tcPr>
            <w:tcW w:w="704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Model lub symbol lub nr katalogowy</w:t>
            </w:r>
          </w:p>
        </w:tc>
        <w:tc>
          <w:tcPr>
            <w:tcW w:w="4387" w:type="dxa"/>
            <w:vAlign w:val="bottom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……………………………….………….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ff6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"/>
        <w:gridCol w:w="1544"/>
        <w:gridCol w:w="4493"/>
        <w:gridCol w:w="2523"/>
      </w:tblGrid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Wymagane 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minimalne</w:t>
            </w: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parametry techniczne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Procesor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Samsung Exynos W920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1,5 GB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DF66F5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Zegarek Wyposażony w łączność 4G(LTE), Bluetooth w standardzie min 5.0,NFC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Typ Karty Sim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eSim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Typ Wyświetlacza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Wyświetlacz typu Super Amoled o przekątnej 1,4” i rozdzielczości 450x450px 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color w:val="000000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Odporność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Smartwatch winien być wyposażony w następujące parametry: 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 xml:space="preserve"> Wodoszczelność 5 ATM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Pyłoszczelność i wodoodporność (IP68)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Certyfikacja MIL-STD-810G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Budowa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Koperta aluminiowa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Szkło Corning Gorilla Glass DX+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Pasek wykonany z fluoroelastomeru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Wbudowany głośnik</w:t>
            </w:r>
          </w:p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Wbudowany mikrofon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Bateria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nie mniej niż 361 mAh</w:t>
            </w:r>
          </w:p>
          <w:p w:rsidR="00DF66F5" w:rsidRPr="00EF675E" w:rsidRDefault="00DF66F5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  <w:tr w:rsidR="00DF66F5" w:rsidRPr="00EF675E">
        <w:tc>
          <w:tcPr>
            <w:tcW w:w="4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Waga</w:t>
            </w:r>
          </w:p>
        </w:tc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Nie więcej niż 30,3 g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:rsidR="00DF66F5" w:rsidRPr="00EF675E" w:rsidRDefault="00E619C7" w:rsidP="00EF675E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675E">
              <w:rPr>
                <w:rFonts w:ascii="Arial" w:eastAsia="Arial" w:hAnsi="Arial" w:cs="Arial"/>
                <w:sz w:val="20"/>
                <w:szCs w:val="20"/>
              </w:rPr>
              <w:t>SPEŁNIA/NIESPEŁNIA</w:t>
            </w:r>
          </w:p>
        </w:tc>
      </w:tr>
    </w:tbl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DF66F5" w:rsidP="00EF675E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F66F5" w:rsidRPr="00EF675E" w:rsidRDefault="00E619C7" w:rsidP="00EF675E">
      <w:pP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>………………….......................................................................................................</w:t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Pr="00EF675E">
        <w:rPr>
          <w:rFonts w:ascii="Arial" w:eastAsia="Arial" w:hAnsi="Arial" w:cs="Arial"/>
          <w:i/>
          <w:color w:val="000000"/>
          <w:sz w:val="20"/>
          <w:szCs w:val="20"/>
        </w:rPr>
        <w:t xml:space="preserve">                                                         (czytelny podpis albo podpis i pieczątka Wykonawcy/pełnomocnika/ podpis elektroniczny)</w:t>
      </w:r>
    </w:p>
    <w:p w:rsidR="00DF66F5" w:rsidRPr="00EF675E" w:rsidRDefault="00E619C7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F675E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F66F5" w:rsidRPr="00EF675E" w:rsidRDefault="00DF66F5" w:rsidP="00EF675E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sectPr w:rsidR="00DF66F5" w:rsidRPr="00EF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644" w:left="1418" w:header="567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C7" w:rsidRDefault="00E619C7">
      <w:pPr>
        <w:spacing w:line="240" w:lineRule="auto"/>
        <w:ind w:left="0" w:hanging="2"/>
      </w:pPr>
      <w:r>
        <w:separator/>
      </w:r>
    </w:p>
  </w:endnote>
  <w:endnote w:type="continuationSeparator" w:id="0">
    <w:p w:rsidR="00E619C7" w:rsidRDefault="00E619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DF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E619C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6"/>
        <w:szCs w:val="16"/>
      </w:rPr>
      <w:t>Katolickie Stowarzyszenie</w:t>
    </w:r>
    <w:r>
      <w:rPr>
        <w:rFonts w:ascii="Calibri" w:eastAsia="Calibri" w:hAnsi="Calibri" w:cs="Calibri"/>
        <w:color w:val="000000"/>
        <w:sz w:val="16"/>
        <w:szCs w:val="16"/>
      </w:rPr>
      <w:tab/>
      <w:t>Kontakt:</w:t>
    </w:r>
    <w:r>
      <w:rPr>
        <w:rFonts w:ascii="Calibri" w:eastAsia="Calibri" w:hAnsi="Calibri" w:cs="Calibri"/>
        <w:color w:val="000000"/>
        <w:sz w:val="16"/>
        <w:szCs w:val="16"/>
      </w:rPr>
      <w:tab/>
      <w:t>Dane rejestrowe: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  :</w:t>
    </w:r>
    <w:r>
      <w:rPr>
        <w:color w:val="000000"/>
      </w:rPr>
      <w:t xml:space="preserve">   </w:t>
    </w:r>
    <w:r>
      <w:rPr>
        <w:color w:val="000000"/>
        <w:sz w:val="18"/>
        <w:szCs w:val="18"/>
      </w:rPr>
      <w:t>Program realizowany ze</w:t>
    </w:r>
    <w:r>
      <w:rPr>
        <w:color w:val="000000"/>
      </w:rPr>
      <w:t xml:space="preserve"> </w:t>
    </w:r>
    <w:r>
      <w:rPr>
        <w:color w:val="000000"/>
        <w:sz w:val="18"/>
        <w:szCs w:val="18"/>
      </w:rPr>
      <w:t>środków: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-76199</wp:posOffset>
              </wp:positionV>
              <wp:extent cx="635" cy="19050"/>
              <wp:effectExtent l="0" t="0" r="0" b="0"/>
              <wp:wrapNone/>
              <wp:docPr id="34" name="Łącznik prosty ze strzałką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-76199</wp:posOffset>
              </wp:positionV>
              <wp:extent cx="635" cy="19050"/>
              <wp:effectExtent b="0" l="0" r="0" t="0"/>
              <wp:wrapNone/>
              <wp:docPr id="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4281170</wp:posOffset>
          </wp:positionH>
          <wp:positionV relativeFrom="paragraph">
            <wp:posOffset>64135</wp:posOffset>
          </wp:positionV>
          <wp:extent cx="1417955" cy="57023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66F5" w:rsidRDefault="00E619C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eastAsia="Calibri" w:hAnsi="Calibri" w:cs="Calibri"/>
        <w:color w:val="000000"/>
        <w:sz w:val="16"/>
        <w:szCs w:val="16"/>
      </w:rPr>
      <w:tab/>
      <w:t>KRS: 0000236096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6"/>
        <w:szCs w:val="16"/>
      </w:rPr>
      <w:t>i Ich Przyjaciół  „Klika”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eastAsia="Calibri" w:hAnsi="Calibri" w:cs="Calibri"/>
        <w:color w:val="000000"/>
        <w:sz w:val="16"/>
        <w:szCs w:val="16"/>
      </w:rPr>
      <w:tab/>
      <w:t>NIP: 676 22 79 392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</w:t>
    </w:r>
  </w:p>
  <w:p w:rsidR="00DF66F5" w:rsidRDefault="00E619C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31-043 Kraków, </w:t>
    </w:r>
    <w:r>
      <w:rPr>
        <w:rFonts w:ascii="Calibri" w:eastAsia="Calibri" w:hAnsi="Calibri" w:cs="Calibri"/>
        <w:color w:val="000000"/>
        <w:sz w:val="16"/>
        <w:szCs w:val="16"/>
      </w:rPr>
      <w:tab/>
      <w:t>klika.krakow@gmail.com</w:t>
    </w:r>
    <w:r>
      <w:rPr>
        <w:rFonts w:ascii="Calibri" w:eastAsia="Calibri" w:hAnsi="Calibri" w:cs="Calibri"/>
        <w:color w:val="000000"/>
        <w:sz w:val="16"/>
        <w:szCs w:val="16"/>
      </w:rPr>
      <w:tab/>
      <w:t>Regon: 003917213</w:t>
    </w:r>
    <w:r>
      <w:rPr>
        <w:rFonts w:ascii="Calibri" w:eastAsia="Calibri" w:hAnsi="Calibri" w:cs="Calibri"/>
        <w:color w:val="000000"/>
        <w:sz w:val="16"/>
        <w:szCs w:val="16"/>
      </w:rPr>
      <w:br/>
      <w:t xml:space="preserve">ul. Stolarska 12 </w:t>
    </w:r>
  </w:p>
  <w:p w:rsidR="00DF66F5" w:rsidRDefault="00DF66F5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eastAsia="Calibri" w:hAnsi="Calibri" w:cs="Calibri"/>
        <w:color w:val="009EE3"/>
        <w:sz w:val="4"/>
        <w:szCs w:val="4"/>
      </w:rPr>
    </w:pPr>
  </w:p>
  <w:p w:rsidR="00DF66F5" w:rsidRDefault="00E619C7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color w:val="000000"/>
        <w:sz w:val="10"/>
        <w:szCs w:val="10"/>
      </w:rPr>
    </w:pP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DF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C7" w:rsidRDefault="00E619C7">
      <w:pPr>
        <w:spacing w:line="240" w:lineRule="auto"/>
        <w:ind w:left="0" w:hanging="2"/>
      </w:pPr>
      <w:r>
        <w:separator/>
      </w:r>
    </w:p>
  </w:footnote>
  <w:footnote w:type="continuationSeparator" w:id="0">
    <w:p w:rsidR="00E619C7" w:rsidRDefault="00E619C7">
      <w:pPr>
        <w:spacing w:line="240" w:lineRule="auto"/>
        <w:ind w:left="0" w:hanging="2"/>
      </w:pPr>
      <w:r>
        <w:continuationSeparator/>
      </w:r>
    </w:p>
  </w:footnote>
  <w:footnote w:id="1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nazwę oraz model procesora</w:t>
      </w:r>
    </w:p>
  </w:footnote>
  <w:footnote w:id="2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wielkość pamięci RAM</w:t>
      </w:r>
    </w:p>
  </w:footnote>
  <w:footnote w:id="3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standard dysku</w:t>
      </w:r>
    </w:p>
  </w:footnote>
  <w:footnote w:id="4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pojemność pamięci masowej</w:t>
      </w:r>
    </w:p>
  </w:footnote>
  <w:footnote w:id="5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przekątną ekranu</w:t>
      </w:r>
    </w:p>
  </w:footnote>
  <w:footnote w:id="6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7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8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9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10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11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nazwę i wersję systemu operacyjnego</w:t>
      </w:r>
    </w:p>
  </w:footnote>
  <w:footnote w:id="12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nazwę i wersję pakietu biurowego</w:t>
      </w:r>
    </w:p>
  </w:footnote>
  <w:footnote w:id="13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Wpisać nazwę i wersję programu antywirusowego</w:t>
      </w:r>
    </w:p>
  </w:footnote>
  <w:footnote w:id="14">
    <w:p w:rsidR="00DF66F5" w:rsidRDefault="00E619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DF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E61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="0" w:right="-993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str.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EF675E">
      <w:rPr>
        <w:rFonts w:ascii="Arial" w:eastAsia="Arial" w:hAnsi="Arial" w:cs="Arial"/>
        <w:sz w:val="20"/>
        <w:szCs w:val="20"/>
      </w:rPr>
      <w:fldChar w:fldCharType="separate"/>
    </w:r>
    <w:r w:rsidR="00EF675E">
      <w:rPr>
        <w:rFonts w:ascii="Arial" w:eastAsia="Arial" w:hAnsi="Arial" w:cs="Arial"/>
        <w:noProof/>
        <w:sz w:val="20"/>
        <w:szCs w:val="20"/>
      </w:rPr>
      <w:t>23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-259714</wp:posOffset>
          </wp:positionH>
          <wp:positionV relativeFrom="paragraph">
            <wp:posOffset>-401954</wp:posOffset>
          </wp:positionV>
          <wp:extent cx="6309360" cy="1300480"/>
          <wp:effectExtent l="0" t="0" r="0" b="0"/>
          <wp:wrapSquare wrapText="bothSides" distT="0" distB="0" distL="114300" distR="114300"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5" w:rsidRDefault="00DF66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3BA"/>
    <w:multiLevelType w:val="multilevel"/>
    <w:tmpl w:val="D276902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4D3E3E"/>
    <w:multiLevelType w:val="multilevel"/>
    <w:tmpl w:val="368E770A"/>
    <w:lvl w:ilvl="0">
      <w:start w:val="1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BC6CEA"/>
    <w:multiLevelType w:val="multilevel"/>
    <w:tmpl w:val="59D018C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455654B"/>
    <w:multiLevelType w:val="multilevel"/>
    <w:tmpl w:val="82764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63E3A66"/>
    <w:multiLevelType w:val="multilevel"/>
    <w:tmpl w:val="1A04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B8E77A7"/>
    <w:multiLevelType w:val="multilevel"/>
    <w:tmpl w:val="0CFA27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D89780A"/>
    <w:multiLevelType w:val="multilevel"/>
    <w:tmpl w:val="EB828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F9C0160"/>
    <w:multiLevelType w:val="multilevel"/>
    <w:tmpl w:val="E1528A2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BA6DFF"/>
    <w:multiLevelType w:val="multilevel"/>
    <w:tmpl w:val="1E5ADA9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E31786"/>
    <w:multiLevelType w:val="multilevel"/>
    <w:tmpl w:val="53F40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2503D14"/>
    <w:multiLevelType w:val="multilevel"/>
    <w:tmpl w:val="EE4C5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39B604B"/>
    <w:multiLevelType w:val="multilevel"/>
    <w:tmpl w:val="B6903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65A28D1"/>
    <w:multiLevelType w:val="multilevel"/>
    <w:tmpl w:val="0F72F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6DB1662"/>
    <w:multiLevelType w:val="multilevel"/>
    <w:tmpl w:val="A22AB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99511F1"/>
    <w:multiLevelType w:val="multilevel"/>
    <w:tmpl w:val="DD26A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2F32"/>
    <w:multiLevelType w:val="multilevel"/>
    <w:tmpl w:val="B0E4882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1476626"/>
    <w:multiLevelType w:val="multilevel"/>
    <w:tmpl w:val="3EFCAC8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280EC2"/>
    <w:multiLevelType w:val="multilevel"/>
    <w:tmpl w:val="9856C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5EE5077"/>
    <w:multiLevelType w:val="multilevel"/>
    <w:tmpl w:val="38627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26745E98"/>
    <w:multiLevelType w:val="multilevel"/>
    <w:tmpl w:val="89307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27FC262E"/>
    <w:multiLevelType w:val="multilevel"/>
    <w:tmpl w:val="FAEE2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28836912"/>
    <w:multiLevelType w:val="multilevel"/>
    <w:tmpl w:val="41F6F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28F158F7"/>
    <w:multiLevelType w:val="multilevel"/>
    <w:tmpl w:val="8548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2AB75CC0"/>
    <w:multiLevelType w:val="multilevel"/>
    <w:tmpl w:val="E404E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2B1D24FD"/>
    <w:multiLevelType w:val="multilevel"/>
    <w:tmpl w:val="7C2AE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2EB177F1"/>
    <w:multiLevelType w:val="multilevel"/>
    <w:tmpl w:val="71A42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19030F8"/>
    <w:multiLevelType w:val="multilevel"/>
    <w:tmpl w:val="BA3E82A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24660FA"/>
    <w:multiLevelType w:val="multilevel"/>
    <w:tmpl w:val="64464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3355713E"/>
    <w:multiLevelType w:val="multilevel"/>
    <w:tmpl w:val="5250289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9D5C45"/>
    <w:multiLevelType w:val="multilevel"/>
    <w:tmpl w:val="01CAE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46663E2"/>
    <w:multiLevelType w:val="multilevel"/>
    <w:tmpl w:val="44B2C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9E58FE"/>
    <w:multiLevelType w:val="multilevel"/>
    <w:tmpl w:val="AA6A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353736F3"/>
    <w:multiLevelType w:val="multilevel"/>
    <w:tmpl w:val="8C5C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376844B2"/>
    <w:multiLevelType w:val="multilevel"/>
    <w:tmpl w:val="68D2A48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94F3D7F"/>
    <w:multiLevelType w:val="multilevel"/>
    <w:tmpl w:val="FE90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3B2C511E"/>
    <w:multiLevelType w:val="multilevel"/>
    <w:tmpl w:val="8738EF4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F4B5C8E"/>
    <w:multiLevelType w:val="multilevel"/>
    <w:tmpl w:val="ECF88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434F7D81"/>
    <w:multiLevelType w:val="multilevel"/>
    <w:tmpl w:val="FD3A4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43E616F8"/>
    <w:multiLevelType w:val="multilevel"/>
    <w:tmpl w:val="D354B85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41C1DB8"/>
    <w:multiLevelType w:val="multilevel"/>
    <w:tmpl w:val="B29CC19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5B97B02"/>
    <w:multiLevelType w:val="multilevel"/>
    <w:tmpl w:val="BCC0B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4657404A"/>
    <w:multiLevelType w:val="multilevel"/>
    <w:tmpl w:val="37867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47AF4171"/>
    <w:multiLevelType w:val="multilevel"/>
    <w:tmpl w:val="944C8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47C93A55"/>
    <w:multiLevelType w:val="multilevel"/>
    <w:tmpl w:val="24D09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49FC1A8A"/>
    <w:multiLevelType w:val="multilevel"/>
    <w:tmpl w:val="B85AF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4B5138EE"/>
    <w:multiLevelType w:val="multilevel"/>
    <w:tmpl w:val="75FA5EDC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C1C1F72"/>
    <w:multiLevelType w:val="multilevel"/>
    <w:tmpl w:val="3FDC4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4CD1285D"/>
    <w:multiLevelType w:val="multilevel"/>
    <w:tmpl w:val="634E32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E4E3F57"/>
    <w:multiLevelType w:val="multilevel"/>
    <w:tmpl w:val="6B3A086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ED17125"/>
    <w:multiLevelType w:val="multilevel"/>
    <w:tmpl w:val="DF928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501748ED"/>
    <w:multiLevelType w:val="multilevel"/>
    <w:tmpl w:val="EBA0D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5ABB027C"/>
    <w:multiLevelType w:val="multilevel"/>
    <w:tmpl w:val="048EF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62C15568"/>
    <w:multiLevelType w:val="multilevel"/>
    <w:tmpl w:val="8BF6D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 w15:restartNumberingAfterBreak="0">
    <w:nsid w:val="651803FD"/>
    <w:multiLevelType w:val="multilevel"/>
    <w:tmpl w:val="7B9EC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 w15:restartNumberingAfterBreak="0">
    <w:nsid w:val="68AC5D09"/>
    <w:multiLevelType w:val="multilevel"/>
    <w:tmpl w:val="EC1EFA2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6B3B723A"/>
    <w:multiLevelType w:val="multilevel"/>
    <w:tmpl w:val="DBDAFB1E"/>
    <w:lvl w:ilvl="0">
      <w:start w:val="1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6EEE76E1"/>
    <w:multiLevelType w:val="multilevel"/>
    <w:tmpl w:val="F00CA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 w15:restartNumberingAfterBreak="0">
    <w:nsid w:val="74332061"/>
    <w:multiLevelType w:val="multilevel"/>
    <w:tmpl w:val="9D30E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7A393109"/>
    <w:multiLevelType w:val="multilevel"/>
    <w:tmpl w:val="E628176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A65531F"/>
    <w:multiLevelType w:val="multilevel"/>
    <w:tmpl w:val="442A7A7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"/>
  </w:num>
  <w:num w:numId="5">
    <w:abstractNumId w:val="31"/>
  </w:num>
  <w:num w:numId="6">
    <w:abstractNumId w:val="36"/>
  </w:num>
  <w:num w:numId="7">
    <w:abstractNumId w:val="26"/>
  </w:num>
  <w:num w:numId="8">
    <w:abstractNumId w:val="49"/>
  </w:num>
  <w:num w:numId="9">
    <w:abstractNumId w:val="9"/>
  </w:num>
  <w:num w:numId="10">
    <w:abstractNumId w:val="3"/>
  </w:num>
  <w:num w:numId="11">
    <w:abstractNumId w:val="29"/>
  </w:num>
  <w:num w:numId="12">
    <w:abstractNumId w:val="18"/>
  </w:num>
  <w:num w:numId="13">
    <w:abstractNumId w:val="8"/>
  </w:num>
  <w:num w:numId="14">
    <w:abstractNumId w:val="6"/>
  </w:num>
  <w:num w:numId="15">
    <w:abstractNumId w:val="20"/>
  </w:num>
  <w:num w:numId="16">
    <w:abstractNumId w:val="51"/>
  </w:num>
  <w:num w:numId="17">
    <w:abstractNumId w:val="32"/>
  </w:num>
  <w:num w:numId="18">
    <w:abstractNumId w:val="12"/>
  </w:num>
  <w:num w:numId="19">
    <w:abstractNumId w:val="44"/>
  </w:num>
  <w:num w:numId="20">
    <w:abstractNumId w:val="27"/>
  </w:num>
  <w:num w:numId="21">
    <w:abstractNumId w:val="35"/>
  </w:num>
  <w:num w:numId="22">
    <w:abstractNumId w:val="58"/>
  </w:num>
  <w:num w:numId="23">
    <w:abstractNumId w:val="46"/>
  </w:num>
  <w:num w:numId="24">
    <w:abstractNumId w:val="52"/>
  </w:num>
  <w:num w:numId="25">
    <w:abstractNumId w:val="13"/>
  </w:num>
  <w:num w:numId="26">
    <w:abstractNumId w:val="17"/>
  </w:num>
  <w:num w:numId="27">
    <w:abstractNumId w:val="57"/>
  </w:num>
  <w:num w:numId="28">
    <w:abstractNumId w:val="47"/>
  </w:num>
  <w:num w:numId="29">
    <w:abstractNumId w:val="39"/>
  </w:num>
  <w:num w:numId="30">
    <w:abstractNumId w:val="10"/>
  </w:num>
  <w:num w:numId="31">
    <w:abstractNumId w:val="37"/>
  </w:num>
  <w:num w:numId="32">
    <w:abstractNumId w:val="23"/>
  </w:num>
  <w:num w:numId="33">
    <w:abstractNumId w:val="19"/>
  </w:num>
  <w:num w:numId="34">
    <w:abstractNumId w:val="4"/>
  </w:num>
  <w:num w:numId="35">
    <w:abstractNumId w:val="45"/>
  </w:num>
  <w:num w:numId="36">
    <w:abstractNumId w:val="43"/>
  </w:num>
  <w:num w:numId="37">
    <w:abstractNumId w:val="38"/>
  </w:num>
  <w:num w:numId="38">
    <w:abstractNumId w:val="24"/>
  </w:num>
  <w:num w:numId="39">
    <w:abstractNumId w:val="55"/>
  </w:num>
  <w:num w:numId="40">
    <w:abstractNumId w:val="21"/>
  </w:num>
  <w:num w:numId="41">
    <w:abstractNumId w:val="34"/>
  </w:num>
  <w:num w:numId="42">
    <w:abstractNumId w:val="40"/>
  </w:num>
  <w:num w:numId="43">
    <w:abstractNumId w:val="50"/>
  </w:num>
  <w:num w:numId="44">
    <w:abstractNumId w:val="42"/>
  </w:num>
  <w:num w:numId="45">
    <w:abstractNumId w:val="22"/>
  </w:num>
  <w:num w:numId="46">
    <w:abstractNumId w:val="33"/>
  </w:num>
  <w:num w:numId="47">
    <w:abstractNumId w:val="41"/>
  </w:num>
  <w:num w:numId="48">
    <w:abstractNumId w:val="11"/>
  </w:num>
  <w:num w:numId="49">
    <w:abstractNumId w:val="14"/>
  </w:num>
  <w:num w:numId="50">
    <w:abstractNumId w:val="30"/>
  </w:num>
  <w:num w:numId="51">
    <w:abstractNumId w:val="5"/>
  </w:num>
  <w:num w:numId="52">
    <w:abstractNumId w:val="56"/>
  </w:num>
  <w:num w:numId="53">
    <w:abstractNumId w:val="0"/>
  </w:num>
  <w:num w:numId="54">
    <w:abstractNumId w:val="53"/>
  </w:num>
  <w:num w:numId="55">
    <w:abstractNumId w:val="54"/>
  </w:num>
  <w:num w:numId="56">
    <w:abstractNumId w:val="7"/>
  </w:num>
  <w:num w:numId="57">
    <w:abstractNumId w:val="59"/>
  </w:num>
  <w:num w:numId="58">
    <w:abstractNumId w:val="28"/>
  </w:num>
  <w:num w:numId="59">
    <w:abstractNumId w:val="48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5"/>
    <w:rsid w:val="00DF66F5"/>
    <w:rsid w:val="00E619C7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937"/>
  <w15:docId w15:val="{9FDDE3B1-C32E-44B4-885F-1198A1E2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A44AD"/>
    <w:rPr>
      <w:rFonts w:ascii="Times New Roman" w:eastAsia="Times New Roman" w:hAnsi="Times New Roman" w:cs="Times New Roman"/>
      <w:lang w:val="x-none" w:eastAsia="pl-PL"/>
    </w:rPr>
  </w:style>
  <w:style w:type="paragraph" w:customStyle="1" w:styleId="msonormal0">
    <w:name w:val="msonormal"/>
    <w:basedOn w:val="Normalny"/>
    <w:rsid w:val="00EB2D7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pple-tab-span">
    <w:name w:val="apple-tab-span"/>
    <w:basedOn w:val="Domylnaczcionkaakapitu"/>
    <w:rsid w:val="00EB2D73"/>
  </w:style>
  <w:style w:type="character" w:styleId="Odwoanieprzypisudolnego">
    <w:name w:val="footnote reference"/>
    <w:uiPriority w:val="99"/>
    <w:semiHidden/>
    <w:unhideWhenUsed/>
    <w:rsid w:val="00EB2D7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D73"/>
    <w:rPr>
      <w:rFonts w:ascii="Times New Roman" w:hAnsi="Times New Roman" w:cs="Times New Roman"/>
      <w:position w:val="-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D73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A1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7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IvJuxNQZUMarbiOeXXC2Wud0zw==">AMUW2mVi0UtPsU59pUxlvpM+LNG9bwHBfb0nxr6Bc93a4ZDmKN4LETkDuEpKxCNmrmlVzFQsqSaMsF8LtbK3nFImyUo0Sc6j9QJAC+j+drZwzMXZbxVnKzs3IlpIOki6/UVciJO2F2o5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4155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Cichy</dc:creator>
  <cp:lastModifiedBy>User</cp:lastModifiedBy>
  <cp:revision>2</cp:revision>
  <dcterms:created xsi:type="dcterms:W3CDTF">2023-03-21T17:07:00Z</dcterms:created>
  <dcterms:modified xsi:type="dcterms:W3CDTF">2023-03-21T17:07:00Z</dcterms:modified>
</cp:coreProperties>
</file>